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C4804">
      <w:pPr>
        <w:autoSpaceDE/>
        <w:spacing w:line="560" w:lineRule="exact"/>
        <w:jc w:val="left"/>
        <w:rPr>
          <w:rFonts w:hint="eastAsia" w:ascii="方正小标宋_GBK" w:hAnsi="方正小标宋_GBK" w:eastAsia="方正小标宋_GBK" w:cs="方正小标宋_GBK"/>
          <w:spacing w:val="31"/>
          <w:position w:val="4"/>
          <w:sz w:val="31"/>
          <w:szCs w:val="31"/>
          <w:lang w:eastAsia="zh-CN"/>
        </w:rPr>
      </w:pPr>
      <w:r>
        <w:rPr>
          <w:rFonts w:ascii="方正小标宋_GBK" w:hAnsi="方正小标宋_GBK" w:eastAsia="方正小标宋_GBK" w:cs="方正小标宋_GBK"/>
          <w:spacing w:val="31"/>
          <w:position w:val="4"/>
          <w:sz w:val="31"/>
          <w:szCs w:val="31"/>
        </w:rPr>
        <w:t>附件</w:t>
      </w:r>
      <w:r>
        <w:rPr>
          <w:rFonts w:hint="eastAsia" w:ascii="方正小标宋_GBK" w:hAnsi="方正小标宋_GBK" w:eastAsia="方正小标宋_GBK" w:cs="方正小标宋_GBK"/>
          <w:spacing w:val="31"/>
          <w:position w:val="4"/>
          <w:sz w:val="31"/>
          <w:szCs w:val="31"/>
          <w:lang w:val="en-US" w:eastAsia="zh-CN"/>
        </w:rPr>
        <w:t>6</w:t>
      </w:r>
    </w:p>
    <w:p w14:paraId="297CE663">
      <w:pPr>
        <w:autoSpaceDE/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大型仪器设备开放共享考核评价指标</w:t>
      </w:r>
    </w:p>
    <w:tbl>
      <w:tblPr>
        <w:tblStyle w:val="4"/>
        <w:tblW w:w="8800" w:type="dxa"/>
        <w:tblInd w:w="-4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801"/>
        <w:gridCol w:w="482"/>
        <w:gridCol w:w="683"/>
        <w:gridCol w:w="1556"/>
        <w:gridCol w:w="2375"/>
        <w:gridCol w:w="1612"/>
        <w:gridCol w:w="763"/>
      </w:tblGrid>
      <w:tr w14:paraId="771D1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9FC79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序号</w:t>
            </w:r>
          </w:p>
        </w:tc>
        <w:tc>
          <w:tcPr>
            <w:tcW w:w="8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BACB2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考核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项目</w:t>
            </w:r>
          </w:p>
        </w:tc>
        <w:tc>
          <w:tcPr>
            <w:tcW w:w="272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52B85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考核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内容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及分值</w:t>
            </w:r>
          </w:p>
        </w:tc>
        <w:tc>
          <w:tcPr>
            <w:tcW w:w="23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E6131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评分标准</w:t>
            </w:r>
          </w:p>
        </w:tc>
        <w:tc>
          <w:tcPr>
            <w:tcW w:w="16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7B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佐证材料</w:t>
            </w:r>
          </w:p>
        </w:tc>
        <w:tc>
          <w:tcPr>
            <w:tcW w:w="7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1EC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得分</w:t>
            </w:r>
          </w:p>
        </w:tc>
      </w:tr>
      <w:tr w14:paraId="7A271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atLeast"/>
        </w:trPr>
        <w:tc>
          <w:tcPr>
            <w:tcW w:w="52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685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80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7B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设备管理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15分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72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CABE5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管理制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度、技术人员、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操作规程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落实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3分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375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04E8F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每项评分按下列公式计算：</w:t>
            </w:r>
          </w:p>
          <w:p w14:paraId="39E8D94A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完善：得分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满分×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1.0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；</w:t>
            </w:r>
          </w:p>
          <w:p w14:paraId="475F54C1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基本完善：满分×0.75≤得分＜满分×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1.0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；</w:t>
            </w:r>
          </w:p>
          <w:p w14:paraId="0B25A500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较多缺失：满分×0.6≤得分＜满分×0.75；</w:t>
            </w:r>
          </w:p>
          <w:p w14:paraId="69FDD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严重缺失或没有：得分＜满分×0.6。</w:t>
            </w:r>
          </w:p>
        </w:tc>
        <w:tc>
          <w:tcPr>
            <w:tcW w:w="161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D81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B6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1BFEA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</w:trPr>
        <w:tc>
          <w:tcPr>
            <w:tcW w:w="528" w:type="dxa"/>
            <w:vMerge w:val="continue"/>
            <w:vAlign w:val="center"/>
          </w:tcPr>
          <w:p w14:paraId="030B5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vAlign w:val="center"/>
          </w:tcPr>
          <w:p w14:paraId="36690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72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A65FE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设备完好率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3分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375" w:type="dxa"/>
            <w:vMerge w:val="continue"/>
            <w:vAlign w:val="center"/>
          </w:tcPr>
          <w:p w14:paraId="11FF9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12" w:type="dxa"/>
            <w:vMerge w:val="continue"/>
            <w:vAlign w:val="center"/>
          </w:tcPr>
          <w:p w14:paraId="19EE0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2CEEC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368AA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</w:trPr>
        <w:tc>
          <w:tcPr>
            <w:tcW w:w="528" w:type="dxa"/>
            <w:vMerge w:val="continue"/>
            <w:vAlign w:val="center"/>
          </w:tcPr>
          <w:p w14:paraId="7050F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vAlign w:val="center"/>
          </w:tcPr>
          <w:p w14:paraId="7E5E7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72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7DF5C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使用记录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及台账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3分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375" w:type="dxa"/>
            <w:vMerge w:val="continue"/>
            <w:vAlign w:val="center"/>
          </w:tcPr>
          <w:p w14:paraId="61F85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12" w:type="dxa"/>
            <w:vMerge w:val="continue"/>
            <w:vAlign w:val="center"/>
          </w:tcPr>
          <w:p w14:paraId="68739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18D8C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1A827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atLeast"/>
        </w:trPr>
        <w:tc>
          <w:tcPr>
            <w:tcW w:w="528" w:type="dxa"/>
            <w:vMerge w:val="continue"/>
            <w:vAlign w:val="center"/>
          </w:tcPr>
          <w:p w14:paraId="40B8E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vAlign w:val="center"/>
          </w:tcPr>
          <w:p w14:paraId="78D69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72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47A74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加入共享平台进行开放共享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3分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375" w:type="dxa"/>
            <w:vMerge w:val="continue"/>
            <w:vAlign w:val="center"/>
          </w:tcPr>
          <w:p w14:paraId="2EBDD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12" w:type="dxa"/>
            <w:vMerge w:val="continue"/>
            <w:vAlign w:val="center"/>
          </w:tcPr>
          <w:p w14:paraId="51DE8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55139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420DE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atLeast"/>
        </w:trPr>
        <w:tc>
          <w:tcPr>
            <w:tcW w:w="528" w:type="dxa"/>
            <w:vMerge w:val="continue"/>
            <w:vAlign w:val="center"/>
          </w:tcPr>
          <w:p w14:paraId="79C2B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vAlign w:val="center"/>
          </w:tcPr>
          <w:p w14:paraId="74210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72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36E3F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安全防护设施、警示标识、三废处置等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3分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375" w:type="dxa"/>
            <w:vMerge w:val="continue"/>
            <w:vAlign w:val="center"/>
          </w:tcPr>
          <w:p w14:paraId="6720E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12" w:type="dxa"/>
            <w:vMerge w:val="continue"/>
            <w:vAlign w:val="center"/>
          </w:tcPr>
          <w:p w14:paraId="53635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3B618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5285D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52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143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80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95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机时利用</w:t>
            </w:r>
          </w:p>
          <w:p w14:paraId="3F2CF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48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8262E4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有</w:t>
            </w:r>
          </w:p>
          <w:p w14:paraId="17F46A49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效</w:t>
            </w:r>
          </w:p>
          <w:p w14:paraId="38977C7B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机</w:t>
            </w:r>
          </w:p>
          <w:p w14:paraId="351B9D8C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时</w:t>
            </w:r>
          </w:p>
        </w:tc>
        <w:tc>
          <w:tcPr>
            <w:tcW w:w="683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E40A5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校内</w:t>
            </w:r>
          </w:p>
          <w:p w14:paraId="1A9F6978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开放</w:t>
            </w:r>
          </w:p>
          <w:p w14:paraId="3F5BF2A3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机时</w:t>
            </w:r>
          </w:p>
        </w:tc>
        <w:tc>
          <w:tcPr>
            <w:tcW w:w="15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01151B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教学机时（  小时）</w:t>
            </w:r>
          </w:p>
        </w:tc>
        <w:tc>
          <w:tcPr>
            <w:tcW w:w="2375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24F1A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使用机时的考核以有效机时与定额机时之比表示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。</w:t>
            </w:r>
          </w:p>
          <w:p w14:paraId="792F4147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小于等于定额机时：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得分=（有效机时/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定额机时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）×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；</w:t>
            </w:r>
          </w:p>
          <w:p w14:paraId="657AE435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大于定额机时：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得分=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+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（有效机时/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定额机时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）×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20，最高得50分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。</w:t>
            </w:r>
          </w:p>
        </w:tc>
        <w:tc>
          <w:tcPr>
            <w:tcW w:w="161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4A4FF5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纸质记录本或系统导出的在线使用记录</w:t>
            </w:r>
          </w:p>
        </w:tc>
        <w:tc>
          <w:tcPr>
            <w:tcW w:w="7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A4D92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8131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atLeast"/>
        </w:trPr>
        <w:tc>
          <w:tcPr>
            <w:tcW w:w="528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99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62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482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D6910B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4E705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81210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科研机时（  小时）</w:t>
            </w:r>
          </w:p>
        </w:tc>
        <w:tc>
          <w:tcPr>
            <w:tcW w:w="2375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4844C7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F0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45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0405B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6" w:hRule="atLeast"/>
        </w:trPr>
        <w:tc>
          <w:tcPr>
            <w:tcW w:w="528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397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37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482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FC6A7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23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FBC34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校外社会服务机时（  小时）</w:t>
            </w:r>
          </w:p>
        </w:tc>
        <w:tc>
          <w:tcPr>
            <w:tcW w:w="2375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B4D36C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57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7F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1682B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52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B4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0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90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科研成果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5分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72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DCEE0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国家级及以上奖项（ 项）</w:t>
            </w:r>
          </w:p>
        </w:tc>
        <w:tc>
          <w:tcPr>
            <w:tcW w:w="2375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090BE9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国家级及以上奖≥1项：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分；</w:t>
            </w:r>
          </w:p>
          <w:p w14:paraId="75F7377A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省部级奖≥1项：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分；</w:t>
            </w:r>
          </w:p>
          <w:p w14:paraId="466A6980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其他获奖：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分/项；</w:t>
            </w:r>
          </w:p>
          <w:p w14:paraId="7D5A295F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发明专利：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分/项</w:t>
            </w:r>
          </w:p>
          <w:p w14:paraId="3138D232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5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SCI/EI/ISTP：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分/篇；</w:t>
            </w:r>
          </w:p>
          <w:p w14:paraId="667B58B7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6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核心及其他：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分/篇。</w:t>
            </w:r>
          </w:p>
          <w:p w14:paraId="2BA88224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以上得分累加值为该项得分，超过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分按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分计。</w:t>
            </w:r>
          </w:p>
        </w:tc>
        <w:tc>
          <w:tcPr>
            <w:tcW w:w="161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AF7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获奖证书、专利证书和出版证明等材料</w:t>
            </w:r>
          </w:p>
        </w:tc>
        <w:tc>
          <w:tcPr>
            <w:tcW w:w="7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9D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472FE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atLeast"/>
        </w:trPr>
        <w:tc>
          <w:tcPr>
            <w:tcW w:w="528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4E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801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89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72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7660E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省部级奖项（ 项）</w:t>
            </w:r>
          </w:p>
        </w:tc>
        <w:tc>
          <w:tcPr>
            <w:tcW w:w="2375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B941B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036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18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24190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" w:hRule="atLeast"/>
        </w:trPr>
        <w:tc>
          <w:tcPr>
            <w:tcW w:w="528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C2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801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92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72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450AC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其他奖项（ 项）</w:t>
            </w:r>
          </w:p>
        </w:tc>
        <w:tc>
          <w:tcPr>
            <w:tcW w:w="2375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0E172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7C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87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7FDB7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 w:hRule="atLeast"/>
        </w:trPr>
        <w:tc>
          <w:tcPr>
            <w:tcW w:w="528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A3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801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FD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72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B2882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发明专利（ 项）</w:t>
            </w:r>
          </w:p>
        </w:tc>
        <w:tc>
          <w:tcPr>
            <w:tcW w:w="2375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75BE6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F4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64B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4FE60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528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54A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801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09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72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1623F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SCI/EI/ISTP（ 篇）</w:t>
            </w:r>
          </w:p>
        </w:tc>
        <w:tc>
          <w:tcPr>
            <w:tcW w:w="2375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F5716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CA2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EB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004AF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</w:trPr>
        <w:tc>
          <w:tcPr>
            <w:tcW w:w="528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11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801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92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72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A039E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核心及其他期刊（ 篇）</w:t>
            </w:r>
          </w:p>
        </w:tc>
        <w:tc>
          <w:tcPr>
            <w:tcW w:w="2375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559FA1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29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3D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241C4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1" w:hRule="atLeast"/>
        </w:trPr>
        <w:tc>
          <w:tcPr>
            <w:tcW w:w="52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67D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0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48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人才培养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5分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72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CC831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独立操作人数（ 人）</w:t>
            </w:r>
          </w:p>
        </w:tc>
        <w:tc>
          <w:tcPr>
            <w:tcW w:w="2375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152710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独立操作人数：1分/2人，每增加1人加1分；</w:t>
            </w:r>
          </w:p>
          <w:p w14:paraId="6104F206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指导操作人数：1分/5人，每增加2人加1分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；</w:t>
            </w:r>
          </w:p>
          <w:p w14:paraId="18FB4596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教学演示人数：1分/15人，每增加5人加1分；</w:t>
            </w:r>
          </w:p>
          <w:p w14:paraId="76096985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以上得分累加值为该项得分，超过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分按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分计。</w:t>
            </w:r>
          </w:p>
        </w:tc>
        <w:tc>
          <w:tcPr>
            <w:tcW w:w="161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B55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培训记录、使用记录和相关证件、证书等</w:t>
            </w:r>
          </w:p>
        </w:tc>
        <w:tc>
          <w:tcPr>
            <w:tcW w:w="7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A4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49254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3" w:hRule="atLeast"/>
        </w:trPr>
        <w:tc>
          <w:tcPr>
            <w:tcW w:w="528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2E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801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51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72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F775E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指导操作人数（ 人）</w:t>
            </w:r>
          </w:p>
        </w:tc>
        <w:tc>
          <w:tcPr>
            <w:tcW w:w="2375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A1085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9E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E2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20926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28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08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801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A06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72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C3997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教学演示人数（ 人）</w:t>
            </w:r>
          </w:p>
        </w:tc>
        <w:tc>
          <w:tcPr>
            <w:tcW w:w="2375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B7226C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DF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77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78917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</w:trPr>
        <w:tc>
          <w:tcPr>
            <w:tcW w:w="52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BC4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0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EC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教学科研与社会服务（5分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272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BE63F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教学实验项目（ 项）</w:t>
            </w:r>
          </w:p>
        </w:tc>
        <w:tc>
          <w:tcPr>
            <w:tcW w:w="2375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2A474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1分/项，超过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5项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按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分计。</w:t>
            </w:r>
          </w:p>
        </w:tc>
        <w:tc>
          <w:tcPr>
            <w:tcW w:w="161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A72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教学计划、项目书和合同书等</w:t>
            </w:r>
          </w:p>
        </w:tc>
        <w:tc>
          <w:tcPr>
            <w:tcW w:w="7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30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75160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</w:trPr>
        <w:tc>
          <w:tcPr>
            <w:tcW w:w="528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2C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801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27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72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B0F10E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科研项目（ 项）</w:t>
            </w:r>
          </w:p>
        </w:tc>
        <w:tc>
          <w:tcPr>
            <w:tcW w:w="2375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FA88B25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F4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B3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5AB81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8" w:hRule="atLeast"/>
        </w:trPr>
        <w:tc>
          <w:tcPr>
            <w:tcW w:w="528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18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801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B4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72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C15B5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社会服务项目（ 项）</w:t>
            </w:r>
          </w:p>
        </w:tc>
        <w:tc>
          <w:tcPr>
            <w:tcW w:w="2375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68EEEA7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86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D8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4E510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3" w:hRule="atLeast"/>
        </w:trPr>
        <w:tc>
          <w:tcPr>
            <w:tcW w:w="52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CB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0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9ED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功能利用与功能开发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5分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72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E65D0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原有功能数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（）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个，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实际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利用功能数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（）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个</w:t>
            </w:r>
          </w:p>
        </w:tc>
        <w:tc>
          <w:tcPr>
            <w:tcW w:w="2375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68DC2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实际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利用功能数与原有功能数之比：100%，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分；≥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%，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分；≥60%，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分；＜60%，0分。</w:t>
            </w:r>
          </w:p>
          <w:p w14:paraId="37E94E06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有新增功能：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分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/个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。</w:t>
            </w:r>
          </w:p>
          <w:p w14:paraId="4DCEEFD2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以上得分累加值为该项得分，超过5分按5分计。</w:t>
            </w:r>
          </w:p>
        </w:tc>
        <w:tc>
          <w:tcPr>
            <w:tcW w:w="161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19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现场查验和相关技术材料</w:t>
            </w:r>
          </w:p>
        </w:tc>
        <w:tc>
          <w:tcPr>
            <w:tcW w:w="7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FA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1EC39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 w:hRule="atLeast"/>
        </w:trPr>
        <w:tc>
          <w:tcPr>
            <w:tcW w:w="528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62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801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4FE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72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355BD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本年新增功能数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（）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个</w:t>
            </w:r>
          </w:p>
        </w:tc>
        <w:tc>
          <w:tcPr>
            <w:tcW w:w="2375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9AFF6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4E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28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08A69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</w:trPr>
        <w:tc>
          <w:tcPr>
            <w:tcW w:w="528" w:type="dxa"/>
            <w:vAlign w:val="center"/>
          </w:tcPr>
          <w:p w14:paraId="03801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01" w:type="dxa"/>
            <w:vAlign w:val="center"/>
          </w:tcPr>
          <w:p w14:paraId="5D549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服务收入</w:t>
            </w:r>
          </w:p>
          <w:p w14:paraId="60D2E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15分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72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AD18F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校外收入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（）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万元，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校内收入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（）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万元，共收入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（）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万元</w:t>
            </w:r>
          </w:p>
        </w:tc>
        <w:tc>
          <w:tcPr>
            <w:tcW w:w="23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52E2A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1.服务收入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≥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设备原值/20，得15分；</w:t>
            </w:r>
          </w:p>
          <w:p w14:paraId="29F9079C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2.设备原值/20 &gt;服务收入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≥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设备原值/30，得12分；</w:t>
            </w:r>
          </w:p>
          <w:p w14:paraId="1B9D7442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3.设备原值/30 &gt;服务收入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≥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设备原值/50，得10分；</w:t>
            </w:r>
          </w:p>
          <w:p w14:paraId="57DAFEAB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4.设备原值/50 &gt;服务收入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≥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设备原值/80，得8分；</w:t>
            </w:r>
          </w:p>
          <w:p w14:paraId="2AEDB3E5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5.设备原值/80 &gt;服务收入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≥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设备原值/100，得6分；</w:t>
            </w:r>
          </w:p>
          <w:p w14:paraId="3337E962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6.服务收入&lt;设备原值/100，不得分。</w:t>
            </w:r>
          </w:p>
        </w:tc>
        <w:tc>
          <w:tcPr>
            <w:tcW w:w="16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998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28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共享平台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数据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读取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和财务凭证</w:t>
            </w:r>
          </w:p>
        </w:tc>
        <w:tc>
          <w:tcPr>
            <w:tcW w:w="7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2F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30C5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</w:trPr>
        <w:tc>
          <w:tcPr>
            <w:tcW w:w="528" w:type="dxa"/>
            <w:vAlign w:val="center"/>
          </w:tcPr>
          <w:p w14:paraId="3C34A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897" w:type="dxa"/>
            <w:gridSpan w:val="5"/>
            <w:vAlign w:val="center"/>
          </w:tcPr>
          <w:p w14:paraId="3F315968">
            <w:pPr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综合得分</w:t>
            </w:r>
          </w:p>
        </w:tc>
        <w:tc>
          <w:tcPr>
            <w:tcW w:w="1612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F2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45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</w:tbl>
    <w:p w14:paraId="78DDA201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64CA9"/>
    <w:rsid w:val="06EF2B82"/>
    <w:rsid w:val="27295F07"/>
    <w:rsid w:val="2B393440"/>
    <w:rsid w:val="4E213EBD"/>
    <w:rsid w:val="75F6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3">
    <w:name w:val="Body Text First Indent"/>
    <w:basedOn w:val="2"/>
    <w:unhideWhenUsed/>
    <w:qFormat/>
    <w:uiPriority w:val="99"/>
    <w:pPr>
      <w:widowControl/>
      <w:spacing w:after="120"/>
      <w:ind w:firstLine="100" w:firstLineChars="1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1007</Words>
  <Characters>1124</Characters>
  <Lines>0</Lines>
  <Paragraphs>0</Paragraphs>
  <TotalTime>0</TotalTime>
  <ScaleCrop>false</ScaleCrop>
  <LinksUpToDate>false</LinksUpToDate>
  <CharactersWithSpaces>1152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2026-03-24T07:45:00Z</dcterms:created>
  <dc:creator>田kris</dc:creator>
  <cp:lastModifiedBy>田kris</cp:lastModifiedBy>
  <cp:lastPrinted>2026-04-13T03:22:00Z</cp:lastPrinted>
  <dcterms:modified xsi:type="dcterms:W3CDTF">2026-05-14T08:21:47Z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44CA9A912A7445399AC2B2D0C490AF89_11</vt:lpwstr>
  </property>
  <property fmtid="{D5CDD505-2E9C-101B-9397-08002B2CF9AE}" pid="4" name="KSOTemplateDocerSaveRecord">
    <vt:lpwstr>eyJoZGlkIjoiYmIzMWI3ZDBhODE1OWE5MjM4ZmE4N2YwYzUxYmVmNjEiLCJ1c2VySWQiOiIyMTI0NTk2OTYifQ==</vt:lpwstr>
  </property>
</Properties>
</file>